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3EB" w:rsidRDefault="00AD53EB" w:rsidP="00AD53EB">
      <w:r>
        <w:rPr>
          <w:noProof/>
        </w:rPr>
        <w:drawing>
          <wp:inline distT="0" distB="0" distL="0" distR="0">
            <wp:extent cx="3343275" cy="668655"/>
            <wp:effectExtent l="0" t="0" r="9525" b="0"/>
            <wp:docPr id="2" name="Imagen 2" descr="cid:image002.jpg@01D61322.E8C81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61322.E8C811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3EB" w:rsidRPr="00AD53EB" w:rsidRDefault="00AD53EB" w:rsidP="00AD53EB">
      <w:pPr>
        <w:pStyle w:val="NormalWeb"/>
        <w:jc w:val="both"/>
      </w:pPr>
      <w:r w:rsidRPr="00AD53EB">
        <w:t xml:space="preserve">Le comunicamos que tiene a su disposición en la página web de la Seguridad Social el </w:t>
      </w:r>
      <w:hyperlink r:id="rId9" w:history="1">
        <w:r w:rsidRPr="00AD53EB">
          <w:rPr>
            <w:rStyle w:val="Hipervnculo"/>
          </w:rPr>
          <w:t>Boletín de Noticias RED 8/2020</w:t>
        </w:r>
      </w:hyperlink>
      <w:r w:rsidRPr="00AD53EB">
        <w:t>, con información sobre las siguientes novedades:</w:t>
      </w:r>
    </w:p>
    <w:p w:rsidR="00AD53EB" w:rsidRPr="00AD53EB" w:rsidRDefault="00AD53EB" w:rsidP="00AD53EB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eastAsia="Times New Roman"/>
        </w:rPr>
      </w:pPr>
      <w:r w:rsidRPr="00AD53EB">
        <w:rPr>
          <w:rFonts w:eastAsia="Times New Roman"/>
        </w:rPr>
        <w:t xml:space="preserve">Aspectos básicos para la comunicación de moratorias, aplazamientos, </w:t>
      </w:r>
      <w:proofErr w:type="spellStart"/>
      <w:r w:rsidRPr="00AD53EB">
        <w:rPr>
          <w:rFonts w:eastAsia="Times New Roman"/>
        </w:rPr>
        <w:t>ERTE´s</w:t>
      </w:r>
      <w:proofErr w:type="spellEnd"/>
      <w:r w:rsidRPr="00AD53EB">
        <w:rPr>
          <w:rFonts w:eastAsia="Times New Roman"/>
        </w:rPr>
        <w:t>, reducciones de jornada y otros aspectos.</w:t>
      </w:r>
    </w:p>
    <w:p w:rsidR="00AD53EB" w:rsidRPr="00AD53EB" w:rsidRDefault="00AD53EB" w:rsidP="00AD53EB">
      <w:pPr>
        <w:numPr>
          <w:ilvl w:val="0"/>
          <w:numId w:val="48"/>
        </w:numPr>
        <w:spacing w:before="100" w:beforeAutospacing="1" w:after="100" w:afterAutospacing="1"/>
        <w:jc w:val="both"/>
        <w:rPr>
          <w:rFonts w:eastAsia="Times New Roman"/>
        </w:rPr>
      </w:pPr>
      <w:r w:rsidRPr="00AD53EB">
        <w:rPr>
          <w:rFonts w:eastAsia="Times New Roman"/>
        </w:rPr>
        <w:t>Real Decreto-Ley 8/2020, de 17 de marzo:</w:t>
      </w:r>
    </w:p>
    <w:p w:rsidR="00AD53EB" w:rsidRPr="00AD53EB" w:rsidRDefault="00AD53EB" w:rsidP="00AD53EB">
      <w:pPr>
        <w:pStyle w:val="NormalWeb"/>
        <w:jc w:val="both"/>
      </w:pPr>
      <w:r w:rsidRPr="00AD53EB">
        <w:t>                  - reducción de jornada COVID 19.  </w:t>
      </w:r>
    </w:p>
    <w:p w:rsidR="00AD53EB" w:rsidRPr="00AD53EB" w:rsidRDefault="00AD53EB" w:rsidP="00AD53EB">
      <w:pPr>
        <w:pStyle w:val="NormalWeb"/>
        <w:jc w:val="both"/>
      </w:pPr>
      <w:r w:rsidRPr="00AD53EB">
        <w:t xml:space="preserve">                  - aclaración para la identificación de los distintos tipos de </w:t>
      </w:r>
      <w:proofErr w:type="spellStart"/>
      <w:r w:rsidRPr="00AD53EB">
        <w:t>ERTE´s</w:t>
      </w:r>
      <w:proofErr w:type="spellEnd"/>
      <w:r w:rsidRPr="00AD53EB">
        <w:t>.</w:t>
      </w:r>
    </w:p>
    <w:p w:rsidR="00AD53EB" w:rsidRPr="00AD53EB" w:rsidRDefault="00AD53EB" w:rsidP="00AD53EB">
      <w:pPr>
        <w:pStyle w:val="NormalWeb"/>
        <w:jc w:val="both"/>
      </w:pPr>
      <w:r w:rsidRPr="00AD53EB">
        <w:t xml:space="preserve">                  - aclaración para el cálculo de cuotas en los distintos </w:t>
      </w:r>
      <w:proofErr w:type="spellStart"/>
      <w:r w:rsidRPr="00AD53EB">
        <w:t>ERTE´s</w:t>
      </w:r>
      <w:proofErr w:type="spellEnd"/>
      <w:r w:rsidRPr="00AD53EB">
        <w:t>.</w:t>
      </w:r>
    </w:p>
    <w:p w:rsidR="00AD53EB" w:rsidRPr="00AD53EB" w:rsidRDefault="00AD53EB" w:rsidP="00AD53EB">
      <w:pPr>
        <w:numPr>
          <w:ilvl w:val="0"/>
          <w:numId w:val="49"/>
        </w:numPr>
        <w:spacing w:before="100" w:beforeAutospacing="1" w:after="100" w:afterAutospacing="1"/>
        <w:jc w:val="both"/>
        <w:rPr>
          <w:rFonts w:eastAsia="Times New Roman"/>
        </w:rPr>
      </w:pPr>
      <w:r w:rsidRPr="00AD53EB">
        <w:rPr>
          <w:rFonts w:eastAsia="Times New Roman"/>
        </w:rPr>
        <w:t>Real Decreto-Ley 11/2020:</w:t>
      </w:r>
    </w:p>
    <w:p w:rsidR="00AD53EB" w:rsidRPr="00AD53EB" w:rsidRDefault="00AD53EB" w:rsidP="00AD53EB">
      <w:pPr>
        <w:pStyle w:val="NormalWeb"/>
        <w:jc w:val="both"/>
      </w:pPr>
      <w:r w:rsidRPr="00AD53EB">
        <w:t>                  - solicitud de aplazamientos y actuación en materia de liquidaciones.</w:t>
      </w:r>
    </w:p>
    <w:p w:rsidR="00AD53EB" w:rsidRPr="00AD53EB" w:rsidRDefault="00AD53EB" w:rsidP="00AD53EB">
      <w:pPr>
        <w:pStyle w:val="NormalWeb"/>
        <w:jc w:val="both"/>
      </w:pPr>
      <w:r w:rsidRPr="00AD53EB">
        <w:t>                  - moratoria de las cotizaciones sociales: solicitud de moratoria para empresas.</w:t>
      </w:r>
    </w:p>
    <w:p w:rsidR="00AD53EB" w:rsidRPr="00AD53EB" w:rsidRDefault="00AD53EB" w:rsidP="00AD53EB">
      <w:pPr>
        <w:pStyle w:val="NormalWeb"/>
        <w:jc w:val="both"/>
      </w:pPr>
      <w:r w:rsidRPr="00AD53EB">
        <w:t>                  - moratoria de las cotizaciones sociales: solicitud de moratoria para los trabajadores por cuenta propia.</w:t>
      </w:r>
    </w:p>
    <w:p w:rsidR="00AD53EB" w:rsidRPr="00AD53EB" w:rsidRDefault="00AD53EB" w:rsidP="00AD53EB">
      <w:pPr>
        <w:numPr>
          <w:ilvl w:val="0"/>
          <w:numId w:val="50"/>
        </w:numPr>
        <w:spacing w:before="100" w:beforeAutospacing="1" w:after="100" w:afterAutospacing="1"/>
        <w:jc w:val="both"/>
        <w:rPr>
          <w:rFonts w:eastAsia="Times New Roman"/>
        </w:rPr>
      </w:pPr>
      <w:r w:rsidRPr="00AD53EB">
        <w:rPr>
          <w:rFonts w:eastAsia="Times New Roman"/>
        </w:rPr>
        <w:t>Real Decreto-Ley 13/2020 de 7 de abril, por el que se adoptan determinadas medidas urgentes en materia de empleo agrario.</w:t>
      </w:r>
    </w:p>
    <w:p w:rsidR="00AD53EB" w:rsidRPr="00AD53EB" w:rsidRDefault="00AD53EB" w:rsidP="00AD53EB">
      <w:pPr>
        <w:numPr>
          <w:ilvl w:val="0"/>
          <w:numId w:val="50"/>
        </w:numPr>
        <w:spacing w:before="100" w:beforeAutospacing="1" w:after="100" w:afterAutospacing="1"/>
        <w:jc w:val="both"/>
        <w:rPr>
          <w:rFonts w:eastAsia="Times New Roman"/>
        </w:rPr>
      </w:pPr>
      <w:r w:rsidRPr="00AD53EB">
        <w:rPr>
          <w:rFonts w:eastAsia="Times New Roman"/>
        </w:rPr>
        <w:t>Actuaciones en el ámbito de la gestión de los partes de IT: modificación instrucciones.</w:t>
      </w:r>
    </w:p>
    <w:p w:rsidR="00AD53EB" w:rsidRPr="00AD53EB" w:rsidRDefault="00AD53EB" w:rsidP="00AD53EB">
      <w:pPr>
        <w:numPr>
          <w:ilvl w:val="0"/>
          <w:numId w:val="50"/>
        </w:numPr>
        <w:spacing w:before="100" w:beforeAutospacing="1" w:after="100" w:afterAutospacing="1"/>
        <w:jc w:val="both"/>
        <w:rPr>
          <w:rFonts w:eastAsia="Times New Roman"/>
        </w:rPr>
      </w:pPr>
      <w:r w:rsidRPr="00AD53EB">
        <w:rPr>
          <w:rFonts w:eastAsia="Times New Roman"/>
        </w:rPr>
        <w:t>Modificación en la forma de anotación del valor 9916 en el campo relación laboral de carácter especial.</w:t>
      </w:r>
    </w:p>
    <w:p w:rsidR="00AD53EB" w:rsidRPr="00AD53EB" w:rsidRDefault="00AD53EB" w:rsidP="00AD53EB">
      <w:pPr>
        <w:numPr>
          <w:ilvl w:val="0"/>
          <w:numId w:val="50"/>
        </w:numPr>
        <w:spacing w:before="100" w:beforeAutospacing="1" w:after="100" w:afterAutospacing="1"/>
        <w:jc w:val="both"/>
        <w:rPr>
          <w:rFonts w:eastAsia="Times New Roman"/>
        </w:rPr>
      </w:pPr>
      <w:r w:rsidRPr="00AD53EB">
        <w:rPr>
          <w:rFonts w:eastAsia="Times New Roman"/>
        </w:rPr>
        <w:t>Ampliación del plazo para la eliminación de bajas consolidadas de marzo.</w:t>
      </w:r>
    </w:p>
    <w:p w:rsidR="00AD53EB" w:rsidRPr="00AD53EB" w:rsidRDefault="00AD53EB" w:rsidP="00AD53EB">
      <w:pPr>
        <w:numPr>
          <w:ilvl w:val="0"/>
          <w:numId w:val="50"/>
        </w:numPr>
        <w:spacing w:before="100" w:beforeAutospacing="1" w:after="100" w:afterAutospacing="1"/>
        <w:jc w:val="both"/>
        <w:rPr>
          <w:rFonts w:eastAsia="Times New Roman"/>
        </w:rPr>
      </w:pPr>
      <w:r w:rsidRPr="00AD53EB">
        <w:rPr>
          <w:rFonts w:eastAsia="Times New Roman"/>
        </w:rPr>
        <w:t>Ampliación del plazo para la mecanización del coeficiente de tiempo parcial retroactivo.</w:t>
      </w:r>
    </w:p>
    <w:p w:rsidR="00AD53EB" w:rsidRPr="00AD53EB" w:rsidRDefault="00AD53EB" w:rsidP="00AD53EB">
      <w:pPr>
        <w:numPr>
          <w:ilvl w:val="0"/>
          <w:numId w:val="50"/>
        </w:numPr>
        <w:spacing w:before="100" w:beforeAutospacing="1" w:after="100" w:afterAutospacing="1"/>
        <w:jc w:val="both"/>
        <w:rPr>
          <w:rFonts w:eastAsia="Times New Roman"/>
        </w:rPr>
      </w:pPr>
      <w:r w:rsidRPr="00AD53EB">
        <w:rPr>
          <w:rFonts w:eastAsia="Times New Roman"/>
        </w:rPr>
        <w:t>BNR 7/2020: corrección de erratas en el apartado dedicado al Real Decreto-Ley 11/2020, de 31 de marzo, sobre aspectos generales de moratorias y aplazamientos.</w:t>
      </w:r>
    </w:p>
    <w:p w:rsidR="00AD53EB" w:rsidRPr="00AD53EB" w:rsidRDefault="00AD53EB" w:rsidP="00AD53EB">
      <w:pPr>
        <w:pStyle w:val="NormalWeb"/>
        <w:ind w:firstLine="240"/>
        <w:rPr>
          <w:b/>
          <w:bCs/>
        </w:rPr>
      </w:pPr>
      <w:r w:rsidRPr="00AD53EB">
        <w:rPr>
          <w:b/>
          <w:bCs/>
        </w:rPr>
        <w:t>Este correo ha sido generado de forma automática. NO RESPONDA a este correo, para mayor información contacte con el servicio de atención telefónica 901502050</w:t>
      </w:r>
    </w:p>
    <w:p w:rsidR="00AD53EB" w:rsidRPr="00AD53EB" w:rsidRDefault="00AD53EB" w:rsidP="00AD53EB">
      <w:pPr>
        <w:pStyle w:val="NormalWeb"/>
        <w:ind w:firstLine="240"/>
        <w:rPr>
          <w:b/>
          <w:bCs/>
          <w:sz w:val="10"/>
          <w:szCs w:val="10"/>
        </w:rPr>
      </w:pPr>
      <w:r w:rsidRPr="00AD53EB">
        <w:rPr>
          <w:b/>
          <w:bCs/>
          <w:sz w:val="10"/>
          <w:szCs w:val="10"/>
        </w:rPr>
        <w:t>AVISO LEGAL DE CONFIDENCIALIDAD Y RESPONSABILIDAD: el contenido de este mensaje de correo electrónico, incluidos los ficheros adjuntos, es confidencial y está protegido por el artículo 18.3 de la Constitución Española, que garantiza el secreto de las comunicaciones. Este correo está dirigido sólo a la persona o entidad a la que se remite y puede contener material confidencial y / o privilegiado. Cualquier revisión no autorizada, uso, divulgación o distribución está prohibida. Si usted no es el destinatario, por favor, póngase en contacto con el remitente a través de los canales que indicamos en el párrafo anterior y destruya todas las copias del mensaje original. Si usted es el destinatario pero no desea recibir comunicaciones a través de este medio, el usuario principal de la Autorización RED deberá revocar el consentimiento previamente otorgado para la recepción de avisos informativos en el Servicio de Consulta y Modificación de Datos de Contacto ubicado en el menú de Gestión de Autorizaciones de la oficina virtual del Sistema RED.</w:t>
      </w:r>
    </w:p>
    <w:tbl>
      <w:tblPr>
        <w:tblW w:w="246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628"/>
      </w:tblGrid>
      <w:tr w:rsidR="00AD53EB" w:rsidRPr="00AD53EB" w:rsidTr="00AD53EB">
        <w:trPr>
          <w:trHeight w:val="506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53EB" w:rsidRPr="00AD53EB" w:rsidRDefault="00AD53EB">
            <w:pPr>
              <w:rPr>
                <w:sz w:val="10"/>
                <w:szCs w:val="10"/>
              </w:rPr>
            </w:pPr>
            <w:r w:rsidRPr="00AD53EB">
              <w:rPr>
                <w:noProof/>
                <w:sz w:val="10"/>
                <w:szCs w:val="10"/>
              </w:rPr>
              <w:drawing>
                <wp:inline distT="0" distB="0" distL="0" distR="0">
                  <wp:extent cx="485775" cy="492429"/>
                  <wp:effectExtent l="0" t="0" r="0" b="3175"/>
                  <wp:docPr id="1" name="Imagen 1" descr="cid:LogoTe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LogoTe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34" cy="500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AD53EB" w:rsidRPr="00AD53EB" w:rsidRDefault="00AD53EB">
            <w:pPr>
              <w:rPr>
                <w:sz w:val="10"/>
                <w:szCs w:val="10"/>
              </w:rPr>
            </w:pPr>
            <w:r w:rsidRPr="00AD53EB">
              <w:rPr>
                <w:rFonts w:ascii="Century" w:hAnsi="Century"/>
                <w:color w:val="064C3C"/>
                <w:sz w:val="10"/>
                <w:szCs w:val="10"/>
              </w:rPr>
              <w:t xml:space="preserve">Dirección Provincial de </w:t>
            </w:r>
            <w:proofErr w:type="spellStart"/>
            <w:r w:rsidRPr="00AD53EB">
              <w:rPr>
                <w:rFonts w:ascii="Century" w:hAnsi="Century"/>
                <w:color w:val="064C3C"/>
                <w:sz w:val="10"/>
                <w:szCs w:val="10"/>
              </w:rPr>
              <w:t>Castellon</w:t>
            </w:r>
            <w:proofErr w:type="spellEnd"/>
            <w:r w:rsidRPr="00AD53EB">
              <w:rPr>
                <w:rFonts w:ascii="Century" w:hAnsi="Century"/>
                <w:color w:val="064C3C"/>
                <w:sz w:val="10"/>
                <w:szCs w:val="10"/>
              </w:rPr>
              <w:br/>
              <w:t>DIR3: EA0021314</w:t>
            </w:r>
            <w:r w:rsidRPr="00AD53EB">
              <w:rPr>
                <w:rFonts w:ascii="Arial" w:hAnsi="Arial" w:cs="Arial"/>
                <w:color w:val="FF0000"/>
                <w:sz w:val="10"/>
                <w:szCs w:val="10"/>
              </w:rPr>
              <w:br/>
            </w:r>
            <w:r w:rsidRPr="00AD53EB"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  <w:t>Tesorería General de la Seguridad Social</w:t>
            </w:r>
          </w:p>
        </w:tc>
        <w:bookmarkStart w:id="0" w:name="_GoBack"/>
        <w:bookmarkEnd w:id="0"/>
      </w:tr>
    </w:tbl>
    <w:p w:rsidR="005048B7" w:rsidRDefault="005048B7" w:rsidP="00AD53EB">
      <w:pPr>
        <w:jc w:val="center"/>
        <w:rPr>
          <w:color w:val="1F497D"/>
        </w:rPr>
      </w:pPr>
    </w:p>
    <w:sectPr w:rsidR="005048B7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D9" w:rsidRDefault="003D7ED9" w:rsidP="00927841">
      <w:r>
        <w:separator/>
      </w:r>
    </w:p>
  </w:endnote>
  <w:endnote w:type="continuationSeparator" w:id="0">
    <w:p w:rsidR="003D7ED9" w:rsidRDefault="003D7ED9" w:rsidP="0092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334273"/>
      <w:docPartObj>
        <w:docPartGallery w:val="Page Numbers (Bottom of Page)"/>
        <w:docPartUnique/>
      </w:docPartObj>
    </w:sdtPr>
    <w:sdtEndPr/>
    <w:sdtContent>
      <w:p w:rsidR="00927841" w:rsidRDefault="0092784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3EB">
          <w:rPr>
            <w:noProof/>
          </w:rPr>
          <w:t>1</w:t>
        </w:r>
        <w:r>
          <w:fldChar w:fldCharType="end"/>
        </w:r>
      </w:p>
    </w:sdtContent>
  </w:sdt>
  <w:p w:rsidR="00927841" w:rsidRDefault="009278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D9" w:rsidRDefault="003D7ED9" w:rsidP="00927841">
      <w:r>
        <w:separator/>
      </w:r>
    </w:p>
  </w:footnote>
  <w:footnote w:type="continuationSeparator" w:id="0">
    <w:p w:rsidR="003D7ED9" w:rsidRDefault="003D7ED9" w:rsidP="00927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42D3"/>
    <w:multiLevelType w:val="hybridMultilevel"/>
    <w:tmpl w:val="9CCE057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1F7B8F"/>
    <w:multiLevelType w:val="hybridMultilevel"/>
    <w:tmpl w:val="CDD03CA8"/>
    <w:lvl w:ilvl="0" w:tplc="C7D0140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0BF"/>
    <w:multiLevelType w:val="hybridMultilevel"/>
    <w:tmpl w:val="9B9EA14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0B3C8C"/>
    <w:multiLevelType w:val="hybridMultilevel"/>
    <w:tmpl w:val="24D8EC94"/>
    <w:lvl w:ilvl="0" w:tplc="0C0A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91D641CA">
      <w:start w:val="1"/>
      <w:numFmt w:val="lowerRoman"/>
      <w:lvlText w:val="%2."/>
      <w:lvlJc w:val="left"/>
      <w:pPr>
        <w:ind w:left="2433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0D5C2BFB"/>
    <w:multiLevelType w:val="hybridMultilevel"/>
    <w:tmpl w:val="CDACE3F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01401B"/>
    <w:multiLevelType w:val="hybridMultilevel"/>
    <w:tmpl w:val="0DEED4C8"/>
    <w:lvl w:ilvl="0" w:tplc="170CA9F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1C4F92"/>
    <w:multiLevelType w:val="hybridMultilevel"/>
    <w:tmpl w:val="A60EE4F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0E01921"/>
    <w:multiLevelType w:val="hybridMultilevel"/>
    <w:tmpl w:val="9F586810"/>
    <w:lvl w:ilvl="0" w:tplc="C7D0140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F1FB5"/>
    <w:multiLevelType w:val="hybridMultilevel"/>
    <w:tmpl w:val="59F68D0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71AEC2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8B072A"/>
    <w:multiLevelType w:val="hybridMultilevel"/>
    <w:tmpl w:val="F11AF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FC094"/>
    <w:multiLevelType w:val="hybridMultilevel"/>
    <w:tmpl w:val="E21048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3F74CA"/>
    <w:multiLevelType w:val="hybridMultilevel"/>
    <w:tmpl w:val="95FC50A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39706A2"/>
    <w:multiLevelType w:val="hybridMultilevel"/>
    <w:tmpl w:val="B4B8A1F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1D641CA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A576EC"/>
    <w:multiLevelType w:val="multilevel"/>
    <w:tmpl w:val="0FC4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F32472"/>
    <w:multiLevelType w:val="hybridMultilevel"/>
    <w:tmpl w:val="E4B462A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55C0524"/>
    <w:multiLevelType w:val="hybridMultilevel"/>
    <w:tmpl w:val="D6E6E6F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5920394"/>
    <w:multiLevelType w:val="hybridMultilevel"/>
    <w:tmpl w:val="ED9ACE5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7A10FDD"/>
    <w:multiLevelType w:val="hybridMultilevel"/>
    <w:tmpl w:val="9DBCA5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B4DE8"/>
    <w:multiLevelType w:val="hybridMultilevel"/>
    <w:tmpl w:val="E3D895D4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2C560D63"/>
    <w:multiLevelType w:val="multilevel"/>
    <w:tmpl w:val="6438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BD7D0D"/>
    <w:multiLevelType w:val="hybridMultilevel"/>
    <w:tmpl w:val="7A382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2A7116"/>
    <w:multiLevelType w:val="hybridMultilevel"/>
    <w:tmpl w:val="55FE768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2E8301B3"/>
    <w:multiLevelType w:val="hybridMultilevel"/>
    <w:tmpl w:val="9C26F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BD085E"/>
    <w:multiLevelType w:val="hybridMultilevel"/>
    <w:tmpl w:val="840053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0C36DD0"/>
    <w:multiLevelType w:val="hybridMultilevel"/>
    <w:tmpl w:val="31A285F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3AC01FF6"/>
    <w:multiLevelType w:val="hybridMultilevel"/>
    <w:tmpl w:val="97982680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C5E30FE"/>
    <w:multiLevelType w:val="hybridMultilevel"/>
    <w:tmpl w:val="8940F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C74CF7"/>
    <w:multiLevelType w:val="hybridMultilevel"/>
    <w:tmpl w:val="C9FEA1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22C5C"/>
    <w:multiLevelType w:val="hybridMultilevel"/>
    <w:tmpl w:val="DF46019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387894"/>
    <w:multiLevelType w:val="hybridMultilevel"/>
    <w:tmpl w:val="0142A3A6"/>
    <w:lvl w:ilvl="0" w:tplc="A5F2D814">
      <w:start w:val="2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BFC48AB"/>
    <w:multiLevelType w:val="hybridMultilevel"/>
    <w:tmpl w:val="5D5CFB1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80A65"/>
    <w:multiLevelType w:val="hybridMultilevel"/>
    <w:tmpl w:val="F86CF666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834AEA"/>
    <w:multiLevelType w:val="hybridMultilevel"/>
    <w:tmpl w:val="72A81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B5868"/>
    <w:multiLevelType w:val="hybridMultilevel"/>
    <w:tmpl w:val="B156BFCE"/>
    <w:lvl w:ilvl="0" w:tplc="E0606D48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86F2B"/>
    <w:multiLevelType w:val="hybridMultilevel"/>
    <w:tmpl w:val="202A6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EE3E3E"/>
    <w:multiLevelType w:val="hybridMultilevel"/>
    <w:tmpl w:val="39A6E5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5CDB1645"/>
    <w:multiLevelType w:val="hybridMultilevel"/>
    <w:tmpl w:val="168EC302"/>
    <w:lvl w:ilvl="0" w:tplc="C7D014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86592"/>
    <w:multiLevelType w:val="hybridMultilevel"/>
    <w:tmpl w:val="CB52B4A8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5245045"/>
    <w:multiLevelType w:val="hybridMultilevel"/>
    <w:tmpl w:val="B308E5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4B1B01"/>
    <w:multiLevelType w:val="hybridMultilevel"/>
    <w:tmpl w:val="438CAC8C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6816553F"/>
    <w:multiLevelType w:val="hybridMultilevel"/>
    <w:tmpl w:val="3E48B5D0"/>
    <w:lvl w:ilvl="0" w:tplc="C7D0140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2681D"/>
    <w:multiLevelType w:val="hybridMultilevel"/>
    <w:tmpl w:val="9B56C5BE"/>
    <w:lvl w:ilvl="0" w:tplc="BC6E3AD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965B26"/>
    <w:multiLevelType w:val="hybridMultilevel"/>
    <w:tmpl w:val="38C4063A"/>
    <w:lvl w:ilvl="0" w:tplc="C7D0140A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772EE0"/>
    <w:multiLevelType w:val="multilevel"/>
    <w:tmpl w:val="2A76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398555F"/>
    <w:multiLevelType w:val="hybridMultilevel"/>
    <w:tmpl w:val="F7C61DD6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5" w15:restartNumberingAfterBreak="0">
    <w:nsid w:val="74B52164"/>
    <w:multiLevelType w:val="hybridMultilevel"/>
    <w:tmpl w:val="7A4C22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51F71F6"/>
    <w:multiLevelType w:val="hybridMultilevel"/>
    <w:tmpl w:val="50A6562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1D641CA">
      <w:start w:val="1"/>
      <w:numFmt w:val="lowerRoman"/>
      <w:lvlText w:val="%2."/>
      <w:lvlJc w:val="left"/>
      <w:pPr>
        <w:ind w:left="178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96F6F77"/>
    <w:multiLevelType w:val="hybridMultilevel"/>
    <w:tmpl w:val="06621E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A4A315A"/>
    <w:multiLevelType w:val="hybridMultilevel"/>
    <w:tmpl w:val="1EF2934C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8"/>
  </w:num>
  <w:num w:numId="3">
    <w:abstractNumId w:val="34"/>
  </w:num>
  <w:num w:numId="4">
    <w:abstractNumId w:val="33"/>
  </w:num>
  <w:num w:numId="5">
    <w:abstractNumId w:val="22"/>
  </w:num>
  <w:num w:numId="6">
    <w:abstractNumId w:val="20"/>
  </w:num>
  <w:num w:numId="7">
    <w:abstractNumId w:val="12"/>
  </w:num>
  <w:num w:numId="8">
    <w:abstractNumId w:val="29"/>
  </w:num>
  <w:num w:numId="9">
    <w:abstractNumId w:val="24"/>
  </w:num>
  <w:num w:numId="10">
    <w:abstractNumId w:val="32"/>
  </w:num>
  <w:num w:numId="11">
    <w:abstractNumId w:val="42"/>
  </w:num>
  <w:num w:numId="12">
    <w:abstractNumId w:val="1"/>
  </w:num>
  <w:num w:numId="13">
    <w:abstractNumId w:val="7"/>
  </w:num>
  <w:num w:numId="14">
    <w:abstractNumId w:val="36"/>
  </w:num>
  <w:num w:numId="15">
    <w:abstractNumId w:val="40"/>
  </w:num>
  <w:num w:numId="16">
    <w:abstractNumId w:val="38"/>
  </w:num>
  <w:num w:numId="17">
    <w:abstractNumId w:val="41"/>
  </w:num>
  <w:num w:numId="18">
    <w:abstractNumId w:val="37"/>
  </w:num>
  <w:num w:numId="19">
    <w:abstractNumId w:val="39"/>
  </w:num>
  <w:num w:numId="20">
    <w:abstractNumId w:val="18"/>
  </w:num>
  <w:num w:numId="21">
    <w:abstractNumId w:val="35"/>
  </w:num>
  <w:num w:numId="22">
    <w:abstractNumId w:val="4"/>
  </w:num>
  <w:num w:numId="23">
    <w:abstractNumId w:val="21"/>
  </w:num>
  <w:num w:numId="24">
    <w:abstractNumId w:val="16"/>
  </w:num>
  <w:num w:numId="25">
    <w:abstractNumId w:val="0"/>
  </w:num>
  <w:num w:numId="26">
    <w:abstractNumId w:val="46"/>
  </w:num>
  <w:num w:numId="27">
    <w:abstractNumId w:val="23"/>
  </w:num>
  <w:num w:numId="28">
    <w:abstractNumId w:val="48"/>
  </w:num>
  <w:num w:numId="29">
    <w:abstractNumId w:val="25"/>
  </w:num>
  <w:num w:numId="30">
    <w:abstractNumId w:val="6"/>
  </w:num>
  <w:num w:numId="31">
    <w:abstractNumId w:val="14"/>
  </w:num>
  <w:num w:numId="32">
    <w:abstractNumId w:val="11"/>
  </w:num>
  <w:num w:numId="33">
    <w:abstractNumId w:val="3"/>
  </w:num>
  <w:num w:numId="34">
    <w:abstractNumId w:val="2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8"/>
  </w:num>
  <w:num w:numId="39">
    <w:abstractNumId w:val="45"/>
  </w:num>
  <w:num w:numId="40">
    <w:abstractNumId w:val="2"/>
  </w:num>
  <w:num w:numId="41">
    <w:abstractNumId w:val="10"/>
  </w:num>
  <w:num w:numId="42">
    <w:abstractNumId w:val="5"/>
  </w:num>
  <w:num w:numId="43">
    <w:abstractNumId w:val="27"/>
  </w:num>
  <w:num w:numId="44">
    <w:abstractNumId w:val="31"/>
  </w:num>
  <w:num w:numId="45">
    <w:abstractNumId w:val="9"/>
  </w:num>
  <w:num w:numId="46">
    <w:abstractNumId w:val="17"/>
  </w:num>
  <w:num w:numId="47">
    <w:abstractNumId w:val="47"/>
  </w:num>
  <w:num w:numId="4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CE"/>
    <w:rsid w:val="000B6132"/>
    <w:rsid w:val="000D0708"/>
    <w:rsid w:val="000E644D"/>
    <w:rsid w:val="000F383F"/>
    <w:rsid w:val="00131D6D"/>
    <w:rsid w:val="001C0D5D"/>
    <w:rsid w:val="0028429D"/>
    <w:rsid w:val="00397D10"/>
    <w:rsid w:val="003B111F"/>
    <w:rsid w:val="003D7ED9"/>
    <w:rsid w:val="00463892"/>
    <w:rsid w:val="00491C85"/>
    <w:rsid w:val="004A2B5A"/>
    <w:rsid w:val="005048B7"/>
    <w:rsid w:val="00534C9D"/>
    <w:rsid w:val="0054062B"/>
    <w:rsid w:val="00605662"/>
    <w:rsid w:val="00626630"/>
    <w:rsid w:val="006A75A2"/>
    <w:rsid w:val="006B0ED1"/>
    <w:rsid w:val="006F139B"/>
    <w:rsid w:val="00703C2B"/>
    <w:rsid w:val="00711F46"/>
    <w:rsid w:val="007E6180"/>
    <w:rsid w:val="0084610E"/>
    <w:rsid w:val="008A568C"/>
    <w:rsid w:val="009041EB"/>
    <w:rsid w:val="00927841"/>
    <w:rsid w:val="009C7F3B"/>
    <w:rsid w:val="00A625C3"/>
    <w:rsid w:val="00AA106D"/>
    <w:rsid w:val="00AD53EB"/>
    <w:rsid w:val="00B55A56"/>
    <w:rsid w:val="00BA08BB"/>
    <w:rsid w:val="00BE04CE"/>
    <w:rsid w:val="00CB67C9"/>
    <w:rsid w:val="00CC44D6"/>
    <w:rsid w:val="00D73C82"/>
    <w:rsid w:val="00D9476D"/>
    <w:rsid w:val="00DE38EA"/>
    <w:rsid w:val="00E8754F"/>
    <w:rsid w:val="00EC621D"/>
    <w:rsid w:val="00F52986"/>
    <w:rsid w:val="00FA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6FD07-FBF8-46DB-A1F8-FC4BB102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3EB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4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04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C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E04C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E04C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41EB"/>
    <w:rPr>
      <w:color w:val="954F72" w:themeColor="followedHyperlink"/>
      <w:u w:val="single"/>
    </w:rPr>
  </w:style>
  <w:style w:type="paragraph" w:customStyle="1" w:styleId="Default">
    <w:name w:val="Default"/>
    <w:rsid w:val="00E87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278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7841"/>
  </w:style>
  <w:style w:type="paragraph" w:styleId="Piedepgina">
    <w:name w:val="footer"/>
    <w:basedOn w:val="Normal"/>
    <w:link w:val="PiedepginaCar"/>
    <w:uiPriority w:val="99"/>
    <w:unhideWhenUsed/>
    <w:rsid w:val="009278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841"/>
  </w:style>
  <w:style w:type="paragraph" w:styleId="NormalWeb">
    <w:name w:val="Normal (Web)"/>
    <w:basedOn w:val="Normal"/>
    <w:uiPriority w:val="99"/>
    <w:semiHidden/>
    <w:unhideWhenUsed/>
    <w:rsid w:val="00AD53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1322.E8C811D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LogoTeso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eg-social.es/wps/portal/wss/internet/InformacionUtil/5300/7855/63ca1db2-9dc1-43e7-a938-92131c5206b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Borso</dc:creator>
  <cp:keywords/>
  <dc:description/>
  <cp:lastModifiedBy>Vicky Santos</cp:lastModifiedBy>
  <cp:revision>2</cp:revision>
  <cp:lastPrinted>2020-03-24T19:43:00Z</cp:lastPrinted>
  <dcterms:created xsi:type="dcterms:W3CDTF">2020-04-17T06:01:00Z</dcterms:created>
  <dcterms:modified xsi:type="dcterms:W3CDTF">2020-04-17T06:01:00Z</dcterms:modified>
</cp:coreProperties>
</file>